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1" w:rsidRDefault="00BA72D1" w:rsidP="00A731EF">
      <w:pPr>
        <w:spacing w:after="0"/>
        <w:jc w:val="center"/>
        <w:rPr>
          <w:rFonts w:ascii="Arial" w:hAnsi="Arial" w:cs="Arial"/>
          <w:b/>
          <w:sz w:val="28"/>
          <w:szCs w:val="24"/>
          <w:lang w:val="id-ID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lang w:val="id-ID"/>
        </w:rPr>
        <w:t xml:space="preserve">ANALISIS </w:t>
      </w:r>
      <w:r w:rsidR="002F2265">
        <w:rPr>
          <w:rFonts w:ascii="Arial" w:hAnsi="Arial" w:cs="Arial"/>
          <w:b/>
          <w:sz w:val="28"/>
          <w:szCs w:val="24"/>
        </w:rPr>
        <w:t xml:space="preserve">DAYA DUKUNG, PENURUNAN SERTA PERHITUNGAN DIMENSI </w:t>
      </w:r>
      <w:r w:rsidR="002F2265">
        <w:rPr>
          <w:rFonts w:ascii="Arial" w:hAnsi="Arial" w:cs="Arial"/>
          <w:b/>
          <w:i/>
          <w:sz w:val="28"/>
          <w:szCs w:val="24"/>
        </w:rPr>
        <w:t>PILE CAP</w:t>
      </w:r>
      <w:r w:rsidR="002F2265">
        <w:rPr>
          <w:rFonts w:ascii="Arial" w:hAnsi="Arial" w:cs="Arial"/>
          <w:b/>
          <w:sz w:val="28"/>
          <w:szCs w:val="24"/>
        </w:rPr>
        <w:t xml:space="preserve"> PONDASI TIANG KELOMPOK</w:t>
      </w:r>
      <w:r w:rsidR="00AE1CED">
        <w:rPr>
          <w:rFonts w:ascii="Arial" w:hAnsi="Arial" w:cs="Arial"/>
          <w:b/>
          <w:i/>
          <w:sz w:val="28"/>
          <w:szCs w:val="24"/>
          <w:lang w:val="id-ID"/>
        </w:rPr>
        <w:t xml:space="preserve"> </w:t>
      </w:r>
    </w:p>
    <w:p w:rsidR="00AE1CED" w:rsidRDefault="00AE1CED" w:rsidP="00A731EF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(Studi Kasus : Proyek </w:t>
      </w:r>
      <w:proofErr w:type="spellStart"/>
      <w:r w:rsidR="002F2265">
        <w:rPr>
          <w:rFonts w:ascii="Arial" w:hAnsi="Arial" w:cs="Arial"/>
          <w:b/>
          <w:sz w:val="24"/>
          <w:szCs w:val="24"/>
        </w:rPr>
        <w:t>Rusun</w:t>
      </w:r>
      <w:proofErr w:type="spellEnd"/>
      <w:r w:rsidR="002F22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2265">
        <w:rPr>
          <w:rFonts w:ascii="Arial" w:hAnsi="Arial" w:cs="Arial"/>
          <w:b/>
          <w:sz w:val="24"/>
          <w:szCs w:val="24"/>
        </w:rPr>
        <w:t>Pasar</w:t>
      </w:r>
      <w:proofErr w:type="spellEnd"/>
      <w:r w:rsidR="002F22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2265">
        <w:rPr>
          <w:rFonts w:ascii="Arial" w:hAnsi="Arial" w:cs="Arial"/>
          <w:b/>
          <w:sz w:val="24"/>
          <w:szCs w:val="24"/>
        </w:rPr>
        <w:t>Rumput</w:t>
      </w:r>
      <w:proofErr w:type="spellEnd"/>
      <w:r w:rsidR="002F2265">
        <w:rPr>
          <w:rFonts w:ascii="Arial" w:hAnsi="Arial" w:cs="Arial"/>
          <w:b/>
          <w:sz w:val="24"/>
          <w:szCs w:val="24"/>
        </w:rPr>
        <w:t xml:space="preserve"> Jakarta</w:t>
      </w:r>
      <w:r>
        <w:rPr>
          <w:rFonts w:ascii="Arial" w:hAnsi="Arial" w:cs="Arial"/>
          <w:b/>
          <w:sz w:val="24"/>
          <w:szCs w:val="24"/>
          <w:lang w:val="id-ID"/>
        </w:rPr>
        <w:t xml:space="preserve"> Selatan)</w:t>
      </w:r>
    </w:p>
    <w:p w:rsidR="00AE1CED" w:rsidRPr="00AE1CED" w:rsidRDefault="00AE1CED" w:rsidP="00AE1C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731EF" w:rsidRPr="00A731EF" w:rsidRDefault="002F2265" w:rsidP="00A731E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Pratama</w:t>
      </w:r>
      <w:proofErr w:type="spellEnd"/>
      <w:r>
        <w:rPr>
          <w:rFonts w:ascii="Arial" w:hAnsi="Arial" w:cs="Arial"/>
          <w:sz w:val="24"/>
          <w:szCs w:val="24"/>
        </w:rPr>
        <w:t>, 201421030</w:t>
      </w:r>
      <w:r w:rsidR="00AE1CED">
        <w:rPr>
          <w:rFonts w:ascii="Arial" w:hAnsi="Arial" w:cs="Arial"/>
          <w:sz w:val="24"/>
          <w:szCs w:val="24"/>
        </w:rPr>
        <w:t>.</w:t>
      </w:r>
    </w:p>
    <w:p w:rsidR="002D1A7B" w:rsidRPr="002D1A7B" w:rsidRDefault="002D1A7B" w:rsidP="002D1A7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1A7B">
        <w:rPr>
          <w:rFonts w:ascii="Arial" w:hAnsi="Arial" w:cs="Arial"/>
          <w:sz w:val="24"/>
          <w:szCs w:val="24"/>
        </w:rPr>
        <w:t>Dibawa</w:t>
      </w:r>
      <w:r w:rsidR="00AE1CED">
        <w:rPr>
          <w:rFonts w:ascii="Arial" w:hAnsi="Arial" w:cs="Arial"/>
          <w:sz w:val="24"/>
          <w:szCs w:val="24"/>
        </w:rPr>
        <w:t>h</w:t>
      </w:r>
      <w:proofErr w:type="spellEnd"/>
      <w:r w:rsidR="00AE1C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CED">
        <w:rPr>
          <w:rFonts w:ascii="Arial" w:hAnsi="Arial" w:cs="Arial"/>
          <w:sz w:val="24"/>
          <w:szCs w:val="24"/>
        </w:rPr>
        <w:t>bimbingan</w:t>
      </w:r>
      <w:proofErr w:type="spellEnd"/>
      <w:r w:rsidR="002F2265">
        <w:rPr>
          <w:rFonts w:ascii="Arial" w:hAnsi="Arial" w:cs="Arial"/>
          <w:sz w:val="24"/>
          <w:szCs w:val="24"/>
        </w:rPr>
        <w:t xml:space="preserve"> Irma </w:t>
      </w:r>
      <w:proofErr w:type="spellStart"/>
      <w:r w:rsidR="002F2265">
        <w:rPr>
          <w:rFonts w:ascii="Arial" w:hAnsi="Arial" w:cs="Arial"/>
          <w:sz w:val="24"/>
          <w:szCs w:val="24"/>
        </w:rPr>
        <w:t>Sepriyanna</w:t>
      </w:r>
      <w:proofErr w:type="spellEnd"/>
      <w:r w:rsidR="002F2265">
        <w:rPr>
          <w:rFonts w:ascii="Arial" w:hAnsi="Arial" w:cs="Arial"/>
          <w:sz w:val="24"/>
          <w:szCs w:val="24"/>
        </w:rPr>
        <w:t xml:space="preserve"> ST</w:t>
      </w:r>
      <w:r w:rsidR="00AE1CED">
        <w:rPr>
          <w:rFonts w:ascii="Arial" w:hAnsi="Arial" w:cs="Arial"/>
          <w:sz w:val="24"/>
          <w:szCs w:val="24"/>
        </w:rPr>
        <w:t>, MT</w:t>
      </w:r>
      <w:r w:rsidRPr="002D1A7B">
        <w:rPr>
          <w:rFonts w:ascii="Arial" w:hAnsi="Arial" w:cs="Arial"/>
          <w:sz w:val="24"/>
          <w:szCs w:val="24"/>
        </w:rPr>
        <w:t>.</w:t>
      </w:r>
      <w:proofErr w:type="gramEnd"/>
    </w:p>
    <w:p w:rsidR="00705915" w:rsidRDefault="00705915" w:rsidP="00705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05915" w:rsidRPr="00A369E9" w:rsidRDefault="00705915" w:rsidP="0070591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369E9">
        <w:rPr>
          <w:rFonts w:ascii="Arial" w:hAnsi="Arial" w:cs="Arial"/>
          <w:b/>
          <w:sz w:val="28"/>
          <w:szCs w:val="28"/>
        </w:rPr>
        <w:t>ABSTRAK</w:t>
      </w:r>
    </w:p>
    <w:p w:rsidR="00BF057A" w:rsidRDefault="00CB1690" w:rsidP="00BF057A">
      <w:pPr>
        <w:pStyle w:val="ListParagraph"/>
        <w:spacing w:before="240" w:line="240" w:lineRule="auto"/>
        <w:ind w:left="0" w:firstLine="720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Rumput</w:t>
      </w:r>
      <w:proofErr w:type="spellEnd"/>
      <w:r w:rsidRPr="004F4FD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25 </w:t>
      </w:r>
      <w:proofErr w:type="spellStart"/>
      <w:r>
        <w:rPr>
          <w:rFonts w:ascii="Arial" w:hAnsi="Arial" w:cs="Arial"/>
          <w:sz w:val="24"/>
          <w:szCs w:val="24"/>
        </w:rPr>
        <w:t>lantai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lantai</w:t>
      </w:r>
      <w:proofErr w:type="spellEnd"/>
      <w:r>
        <w:rPr>
          <w:rFonts w:ascii="Arial" w:hAnsi="Arial" w:cs="Arial"/>
          <w:sz w:val="24"/>
          <w:szCs w:val="24"/>
        </w:rPr>
        <w:t xml:space="preserve"> 1-3 </w:t>
      </w:r>
      <w:proofErr w:type="spellStart"/>
      <w:r>
        <w:rPr>
          <w:rFonts w:ascii="Arial" w:hAnsi="Arial" w:cs="Arial"/>
          <w:sz w:val="24"/>
          <w:szCs w:val="24"/>
        </w:rPr>
        <w:t>berfungsi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area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lantai</w:t>
      </w:r>
      <w:proofErr w:type="spellEnd"/>
      <w:r>
        <w:rPr>
          <w:rFonts w:ascii="Arial" w:hAnsi="Arial" w:cs="Arial"/>
          <w:sz w:val="24"/>
          <w:szCs w:val="24"/>
        </w:rPr>
        <w:t xml:space="preserve"> 4-25 </w:t>
      </w:r>
      <w:proofErr w:type="spellStart"/>
      <w:r>
        <w:rPr>
          <w:rFonts w:ascii="Arial" w:hAnsi="Arial" w:cs="Arial"/>
          <w:sz w:val="24"/>
          <w:szCs w:val="24"/>
        </w:rPr>
        <w:t>berfung</w:t>
      </w:r>
      <w:r w:rsidR="00435610">
        <w:rPr>
          <w:rFonts w:ascii="Arial" w:hAnsi="Arial" w:cs="Arial"/>
          <w:sz w:val="24"/>
          <w:szCs w:val="24"/>
        </w:rPr>
        <w:t>si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610">
        <w:rPr>
          <w:rFonts w:ascii="Arial" w:hAnsi="Arial" w:cs="Arial"/>
          <w:sz w:val="24"/>
          <w:szCs w:val="24"/>
        </w:rPr>
        <w:t>sebagai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area </w:t>
      </w:r>
      <w:proofErr w:type="spellStart"/>
      <w:r w:rsidR="00435610">
        <w:rPr>
          <w:rFonts w:ascii="Arial" w:hAnsi="Arial" w:cs="Arial"/>
          <w:sz w:val="24"/>
          <w:szCs w:val="24"/>
        </w:rPr>
        <w:t>tempat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610">
        <w:rPr>
          <w:rFonts w:ascii="Arial" w:hAnsi="Arial" w:cs="Arial"/>
          <w:sz w:val="24"/>
          <w:szCs w:val="24"/>
        </w:rPr>
        <w:t>tinggal</w:t>
      </w:r>
      <w:proofErr w:type="spellEnd"/>
      <w:r w:rsidR="00435610">
        <w:rPr>
          <w:rFonts w:ascii="Arial" w:hAnsi="Arial" w:cs="Arial"/>
          <w:sz w:val="24"/>
          <w:szCs w:val="24"/>
        </w:rPr>
        <w:t>.</w:t>
      </w:r>
      <w:proofErr w:type="gram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kokoh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kuat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PT. TITIK UTAMA AGUNG </w:t>
      </w:r>
      <w:r w:rsidRPr="003A0B2B">
        <w:rPr>
          <w:rFonts w:ascii="Arial" w:hAnsi="Arial" w:cs="Arial"/>
          <w:i/>
          <w:sz w:val="24"/>
          <w:szCs w:val="24"/>
        </w:rPr>
        <w:t>Geotechnical Engineering Consultant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lempung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kelanauan</w:t>
      </w:r>
      <w:proofErr w:type="spellEnd"/>
      <w:r w:rsidRPr="003A0B2B"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,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jenis tanah ini agak sulit dilakukan untuk perencanaan pondasi karena bila tetap digunakan resiko penurunan yang terjadi akan sangat besar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4115">
        <w:rPr>
          <w:rFonts w:ascii="Arial" w:hAnsi="Arial" w:cs="Arial"/>
          <w:sz w:val="24"/>
          <w:szCs w:val="24"/>
        </w:rPr>
        <w:t>Pondasi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tiang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bor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kelompok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74115">
        <w:rPr>
          <w:rFonts w:ascii="Arial" w:hAnsi="Arial" w:cs="Arial"/>
          <w:sz w:val="24"/>
          <w:szCs w:val="24"/>
        </w:rPr>
        <w:t>dengan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74115">
        <w:rPr>
          <w:rFonts w:ascii="Arial" w:hAnsi="Arial" w:cs="Arial"/>
          <w:sz w:val="24"/>
          <w:szCs w:val="24"/>
        </w:rPr>
        <w:t>penambahan</w:t>
      </w:r>
      <w:proofErr w:type="spellEnd"/>
      <w:proofErr w:type="gramEnd"/>
      <w:r w:rsidR="00674115">
        <w:rPr>
          <w:rFonts w:ascii="Arial" w:hAnsi="Arial" w:cs="Arial"/>
          <w:sz w:val="24"/>
          <w:szCs w:val="24"/>
        </w:rPr>
        <w:t xml:space="preserve"> </w:t>
      </w:r>
      <w:r w:rsidR="00674115">
        <w:rPr>
          <w:rFonts w:ascii="Arial" w:hAnsi="Arial" w:cs="Arial"/>
          <w:i/>
          <w:sz w:val="24"/>
          <w:szCs w:val="24"/>
        </w:rPr>
        <w:t>p</w:t>
      </w:r>
      <w:r w:rsidR="00674115">
        <w:rPr>
          <w:rFonts w:ascii="Arial" w:hAnsi="Arial" w:cs="Arial"/>
          <w:i/>
          <w:sz w:val="24"/>
          <w:szCs w:val="24"/>
          <w:lang w:val="id-ID"/>
        </w:rPr>
        <w:t>ile</w:t>
      </w:r>
      <w:r w:rsidR="00674115">
        <w:rPr>
          <w:rFonts w:ascii="Arial" w:hAnsi="Arial" w:cs="Arial"/>
          <w:sz w:val="24"/>
          <w:szCs w:val="24"/>
          <w:lang w:val="id-ID"/>
        </w:rPr>
        <w:t xml:space="preserve"> </w:t>
      </w:r>
      <w:r w:rsidR="00674115">
        <w:rPr>
          <w:rFonts w:ascii="Arial" w:hAnsi="Arial" w:cs="Arial"/>
          <w:i/>
          <w:sz w:val="24"/>
          <w:szCs w:val="24"/>
          <w:lang w:val="id-ID"/>
        </w:rPr>
        <w:t>cap</w:t>
      </w:r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dapat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membantu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menopang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beban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bangunan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4115">
        <w:rPr>
          <w:rFonts w:ascii="Arial" w:hAnsi="Arial" w:cs="Arial"/>
          <w:sz w:val="24"/>
          <w:szCs w:val="24"/>
        </w:rPr>
        <w:t>mereduksi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penurunan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serta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membuat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lokasi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pembebanan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74115">
        <w:rPr>
          <w:rFonts w:ascii="Arial" w:hAnsi="Arial" w:cs="Arial"/>
          <w:sz w:val="24"/>
          <w:szCs w:val="24"/>
        </w:rPr>
        <w:t>bekerja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benar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benar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berada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74115">
        <w:rPr>
          <w:rFonts w:ascii="Arial" w:hAnsi="Arial" w:cs="Arial"/>
          <w:sz w:val="24"/>
          <w:szCs w:val="24"/>
        </w:rPr>
        <w:t>titik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pusat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pondasi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sehing</w:t>
      </w:r>
      <w:r w:rsidR="00435610">
        <w:rPr>
          <w:rFonts w:ascii="Arial" w:hAnsi="Arial" w:cs="Arial"/>
          <w:sz w:val="24"/>
          <w:szCs w:val="24"/>
        </w:rPr>
        <w:t>ga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610">
        <w:rPr>
          <w:rFonts w:ascii="Arial" w:hAnsi="Arial" w:cs="Arial"/>
          <w:sz w:val="24"/>
          <w:szCs w:val="24"/>
        </w:rPr>
        <w:t>tidak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610">
        <w:rPr>
          <w:rFonts w:ascii="Arial" w:hAnsi="Arial" w:cs="Arial"/>
          <w:sz w:val="24"/>
          <w:szCs w:val="24"/>
        </w:rPr>
        <w:t>menyebabkan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610">
        <w:rPr>
          <w:rFonts w:ascii="Arial" w:hAnsi="Arial" w:cs="Arial"/>
          <w:sz w:val="24"/>
          <w:szCs w:val="24"/>
        </w:rPr>
        <w:t>eksentrisit</w:t>
      </w:r>
      <w:r w:rsidR="00674115">
        <w:rPr>
          <w:rFonts w:ascii="Arial" w:hAnsi="Arial" w:cs="Arial"/>
          <w:sz w:val="24"/>
          <w:szCs w:val="24"/>
        </w:rPr>
        <w:t>as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74115">
        <w:rPr>
          <w:rFonts w:ascii="Arial" w:hAnsi="Arial" w:cs="Arial"/>
          <w:sz w:val="24"/>
          <w:szCs w:val="24"/>
        </w:rPr>
        <w:t>dapat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menyebabkan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beban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tambahan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pada</w:t>
      </w:r>
      <w:proofErr w:type="spellEnd"/>
      <w:r w:rsidR="00674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115">
        <w:rPr>
          <w:rFonts w:ascii="Arial" w:hAnsi="Arial" w:cs="Arial"/>
          <w:sz w:val="24"/>
          <w:szCs w:val="24"/>
        </w:rPr>
        <w:t>pondasi</w:t>
      </w:r>
      <w:proofErr w:type="spellEnd"/>
      <w:r w:rsidR="00674115">
        <w:rPr>
          <w:rFonts w:ascii="Arial" w:hAnsi="Arial" w:cs="Arial"/>
          <w:sz w:val="24"/>
          <w:szCs w:val="24"/>
        </w:rPr>
        <w:t>.</w:t>
      </w:r>
      <w:r w:rsidR="00F654D1" w:rsidRPr="00F654D1">
        <w:rPr>
          <w:rFonts w:ascii="Arial" w:hAnsi="Arial" w:cs="Arial"/>
          <w:sz w:val="24"/>
        </w:rPr>
        <w:t xml:space="preserve"> </w:t>
      </w:r>
    </w:p>
    <w:p w:rsidR="00BF057A" w:rsidRDefault="00BF057A" w:rsidP="00DF684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sz w:val="24"/>
        </w:rPr>
      </w:pPr>
    </w:p>
    <w:p w:rsidR="00BF057A" w:rsidRDefault="00BF057A" w:rsidP="00BF057A">
      <w:pPr>
        <w:pStyle w:val="ListParagraph"/>
        <w:spacing w:before="240" w:line="240" w:lineRule="auto"/>
        <w:ind w:left="0" w:firstLine="720"/>
        <w:jc w:val="both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sz w:val="24"/>
        </w:rPr>
        <w:t>D</w:t>
      </w:r>
      <w:r w:rsidR="00F654D1">
        <w:rPr>
          <w:rFonts w:ascii="Arial" w:hAnsi="Arial" w:cs="Arial"/>
          <w:sz w:val="24"/>
        </w:rPr>
        <w:t>engan</w:t>
      </w:r>
      <w:proofErr w:type="spellEnd"/>
      <w:r w:rsidR="00F654D1">
        <w:rPr>
          <w:rFonts w:ascii="Arial" w:hAnsi="Arial" w:cs="Arial"/>
          <w:sz w:val="24"/>
        </w:rPr>
        <w:t xml:space="preserve"> </w:t>
      </w:r>
      <w:proofErr w:type="spellStart"/>
      <w:r w:rsidR="00F654D1">
        <w:rPr>
          <w:rFonts w:ascii="Arial" w:hAnsi="Arial" w:cs="Arial"/>
          <w:sz w:val="24"/>
        </w:rPr>
        <w:t>menggunakan</w:t>
      </w:r>
      <w:proofErr w:type="spellEnd"/>
      <w:r w:rsidR="00F654D1">
        <w:rPr>
          <w:rFonts w:ascii="Arial" w:hAnsi="Arial" w:cs="Arial"/>
          <w:sz w:val="24"/>
        </w:rPr>
        <w:t xml:space="preserve"> </w:t>
      </w:r>
      <w:proofErr w:type="spellStart"/>
      <w:r w:rsidR="00F654D1">
        <w:rPr>
          <w:rFonts w:ascii="Arial" w:hAnsi="Arial" w:cs="Arial"/>
          <w:sz w:val="24"/>
        </w:rPr>
        <w:t>metode</w:t>
      </w:r>
      <w:proofErr w:type="spellEnd"/>
      <w:r w:rsidR="00F654D1">
        <w:rPr>
          <w:rFonts w:ascii="Arial" w:hAnsi="Arial" w:cs="Arial"/>
          <w:sz w:val="24"/>
        </w:rPr>
        <w:t xml:space="preserve"> </w:t>
      </w:r>
      <w:r w:rsidR="00F654D1" w:rsidRPr="00893CD3">
        <w:rPr>
          <w:rFonts w:ascii="Arial" w:hAnsi="Arial" w:cs="Arial"/>
          <w:sz w:val="24"/>
          <w:szCs w:val="24"/>
        </w:rPr>
        <w:t xml:space="preserve">Reese </w:t>
      </w:r>
      <w:proofErr w:type="spellStart"/>
      <w:r w:rsidR="00F654D1" w:rsidRPr="00893CD3">
        <w:rPr>
          <w:rFonts w:ascii="Arial" w:hAnsi="Arial" w:cs="Arial"/>
          <w:sz w:val="24"/>
          <w:szCs w:val="24"/>
        </w:rPr>
        <w:t>dan</w:t>
      </w:r>
      <w:proofErr w:type="spellEnd"/>
      <w:r w:rsidR="00F654D1" w:rsidRPr="00893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4D1" w:rsidRPr="00893CD3">
        <w:rPr>
          <w:rFonts w:ascii="Arial" w:hAnsi="Arial" w:cs="Arial"/>
          <w:sz w:val="24"/>
          <w:szCs w:val="24"/>
        </w:rPr>
        <w:t>O’niell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(1989)</w:t>
      </w:r>
      <w:r w:rsidR="00645C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CB1">
        <w:rPr>
          <w:rFonts w:ascii="Arial" w:hAnsi="Arial" w:cs="Arial"/>
          <w:sz w:val="24"/>
          <w:szCs w:val="24"/>
        </w:rPr>
        <w:t>dan</w:t>
      </w:r>
      <w:proofErr w:type="spellEnd"/>
      <w:r w:rsidR="00645C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CB1">
        <w:rPr>
          <w:rFonts w:ascii="Arial" w:hAnsi="Arial" w:cs="Arial"/>
          <w:sz w:val="24"/>
          <w:szCs w:val="24"/>
        </w:rPr>
        <w:t>metode</w:t>
      </w:r>
      <w:proofErr w:type="spellEnd"/>
      <w:r w:rsidR="00645CB1">
        <w:rPr>
          <w:rFonts w:ascii="Arial" w:hAnsi="Arial" w:cs="Arial"/>
          <w:sz w:val="24"/>
          <w:szCs w:val="24"/>
        </w:rPr>
        <w:t xml:space="preserve"> Meyerhof (1976)</w:t>
      </w:r>
      <w:r w:rsidR="00D42C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54D1">
        <w:rPr>
          <w:rFonts w:ascii="Arial" w:hAnsi="Arial" w:cs="Arial"/>
          <w:sz w:val="24"/>
          <w:szCs w:val="24"/>
        </w:rPr>
        <w:t>kapasitas</w:t>
      </w:r>
      <w:proofErr w:type="spellEnd"/>
      <w:r w:rsidR="00F6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4D1">
        <w:rPr>
          <w:rFonts w:ascii="Arial" w:hAnsi="Arial" w:cs="Arial"/>
          <w:sz w:val="24"/>
          <w:szCs w:val="24"/>
        </w:rPr>
        <w:t>daya</w:t>
      </w:r>
      <w:proofErr w:type="spellEnd"/>
      <w:r w:rsidR="00F6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4D1">
        <w:rPr>
          <w:rFonts w:ascii="Arial" w:hAnsi="Arial" w:cs="Arial"/>
          <w:sz w:val="24"/>
          <w:szCs w:val="24"/>
        </w:rPr>
        <w:t>dukung</w:t>
      </w:r>
      <w:proofErr w:type="spellEnd"/>
      <w:r w:rsidR="00F6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4D1">
        <w:rPr>
          <w:rFonts w:ascii="Arial" w:hAnsi="Arial" w:cs="Arial"/>
          <w:sz w:val="24"/>
          <w:szCs w:val="24"/>
        </w:rPr>
        <w:t>tiang</w:t>
      </w:r>
      <w:proofErr w:type="spellEnd"/>
      <w:r w:rsidR="00435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610">
        <w:rPr>
          <w:rFonts w:ascii="Arial" w:hAnsi="Arial" w:cs="Arial"/>
          <w:sz w:val="24"/>
          <w:szCs w:val="24"/>
        </w:rPr>
        <w:t>bor</w:t>
      </w:r>
      <w:proofErr w:type="spellEnd"/>
      <w:r w:rsidR="00F6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4D1">
        <w:rPr>
          <w:rFonts w:ascii="Arial" w:hAnsi="Arial" w:cs="Arial"/>
          <w:sz w:val="24"/>
          <w:szCs w:val="24"/>
        </w:rPr>
        <w:t>tunggal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C39">
        <w:rPr>
          <w:rFonts w:ascii="Arial" w:hAnsi="Arial" w:cs="Arial"/>
          <w:sz w:val="24"/>
          <w:szCs w:val="24"/>
        </w:rPr>
        <w:t>dengan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diameter 1m </w:t>
      </w:r>
      <w:proofErr w:type="spellStart"/>
      <w:r w:rsidR="00D42C39">
        <w:rPr>
          <w:rFonts w:ascii="Arial" w:hAnsi="Arial" w:cs="Arial"/>
          <w:sz w:val="24"/>
          <w:szCs w:val="24"/>
        </w:rPr>
        <w:t>dan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C39">
        <w:rPr>
          <w:rFonts w:ascii="Arial" w:hAnsi="Arial" w:cs="Arial"/>
          <w:sz w:val="24"/>
          <w:szCs w:val="24"/>
        </w:rPr>
        <w:t>kedalaman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20m </w:t>
      </w:r>
      <w:proofErr w:type="spellStart"/>
      <w:r w:rsidR="00D42C39">
        <w:rPr>
          <w:rFonts w:ascii="Arial" w:hAnsi="Arial" w:cs="Arial"/>
          <w:sz w:val="24"/>
          <w:szCs w:val="24"/>
        </w:rPr>
        <w:t>adalah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r w:rsidR="00645CB1">
        <w:rPr>
          <w:rFonts w:ascii="Arial" w:hAnsi="Arial" w:cs="Arial"/>
          <w:sz w:val="24"/>
          <w:szCs w:val="24"/>
        </w:rPr>
        <w:t>153.80</w:t>
      </w:r>
      <w:r w:rsidR="00F654D1">
        <w:rPr>
          <w:rFonts w:ascii="Arial" w:hAnsi="Arial" w:cs="Arial"/>
          <w:sz w:val="24"/>
          <w:szCs w:val="24"/>
        </w:rPr>
        <w:t xml:space="preserve"> ton</w:t>
      </w:r>
      <w:r w:rsidR="00A17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F74">
        <w:rPr>
          <w:rFonts w:ascii="Arial" w:hAnsi="Arial" w:cs="Arial"/>
          <w:sz w:val="24"/>
          <w:szCs w:val="24"/>
        </w:rPr>
        <w:t>dan</w:t>
      </w:r>
      <w:proofErr w:type="spellEnd"/>
      <w:r w:rsidR="00645CB1">
        <w:rPr>
          <w:rFonts w:ascii="Arial" w:hAnsi="Arial" w:cs="Arial"/>
          <w:sz w:val="24"/>
          <w:szCs w:val="24"/>
        </w:rPr>
        <w:t xml:space="preserve"> 309.47 ton.</w:t>
      </w:r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k</w:t>
      </w:r>
      <w:r w:rsidR="00F654D1">
        <w:rPr>
          <w:rFonts w:ascii="Arial" w:hAnsi="Arial" w:cs="Arial"/>
          <w:bCs/>
          <w:sz w:val="24"/>
        </w:rPr>
        <w:t>apasitas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daya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dukung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tiang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A17F74">
        <w:rPr>
          <w:rFonts w:ascii="Arial" w:hAnsi="Arial" w:cs="Arial"/>
          <w:bCs/>
          <w:sz w:val="24"/>
        </w:rPr>
        <w:t>kelompok</w:t>
      </w:r>
      <w:proofErr w:type="spellEnd"/>
      <w:r w:rsidR="00A17F74">
        <w:rPr>
          <w:rFonts w:ascii="Arial" w:hAnsi="Arial" w:cs="Arial"/>
          <w:bCs/>
          <w:sz w:val="24"/>
        </w:rPr>
        <w:t xml:space="preserve"> yang paling </w:t>
      </w:r>
      <w:proofErr w:type="spellStart"/>
      <w:r w:rsidR="00A17F74">
        <w:rPr>
          <w:rFonts w:ascii="Arial" w:hAnsi="Arial" w:cs="Arial"/>
          <w:bCs/>
          <w:sz w:val="24"/>
        </w:rPr>
        <w:t>efisien</w:t>
      </w:r>
      <w:proofErr w:type="spellEnd"/>
      <w:r w:rsidR="00A17F74">
        <w:rPr>
          <w:rFonts w:ascii="Arial" w:hAnsi="Arial" w:cs="Arial"/>
          <w:bCs/>
          <w:sz w:val="24"/>
        </w:rPr>
        <w:t xml:space="preserve"> </w:t>
      </w:r>
      <w:proofErr w:type="spellStart"/>
      <w:r w:rsidR="00A17F74">
        <w:rPr>
          <w:rFonts w:ascii="Arial" w:hAnsi="Arial" w:cs="Arial"/>
          <w:bCs/>
          <w:sz w:val="24"/>
        </w:rPr>
        <w:t>serta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bekerja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mendekati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maksimal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berada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pada</w:t>
      </w:r>
      <w:proofErr w:type="spellEnd"/>
      <w:r w:rsidR="00F654D1">
        <w:rPr>
          <w:rFonts w:ascii="Arial" w:hAnsi="Arial" w:cs="Arial"/>
          <w:bCs/>
          <w:sz w:val="24"/>
        </w:rPr>
        <w:t xml:space="preserve"> pile cap no 4</w:t>
      </w:r>
      <w:r w:rsidR="00D42C39">
        <w:rPr>
          <w:rFonts w:ascii="Arial" w:hAnsi="Arial" w:cs="Arial"/>
          <w:bCs/>
          <w:sz w:val="24"/>
        </w:rPr>
        <w:t xml:space="preserve">, </w:t>
      </w:r>
      <w:proofErr w:type="spellStart"/>
      <w:r w:rsidR="00D42C39">
        <w:rPr>
          <w:rFonts w:ascii="Arial" w:hAnsi="Arial" w:cs="Arial"/>
          <w:bCs/>
          <w:sz w:val="24"/>
        </w:rPr>
        <w:t>besar</w:t>
      </w:r>
      <w:proofErr w:type="spellEnd"/>
      <w:r w:rsidR="00D42C39">
        <w:rPr>
          <w:rFonts w:ascii="Arial" w:hAnsi="Arial" w:cs="Arial"/>
          <w:bCs/>
          <w:sz w:val="24"/>
        </w:rPr>
        <w:t xml:space="preserve"> </w:t>
      </w:r>
      <w:proofErr w:type="spellStart"/>
      <w:r w:rsidR="00D42C39">
        <w:rPr>
          <w:rFonts w:ascii="Arial" w:hAnsi="Arial" w:cs="Arial"/>
          <w:bCs/>
          <w:sz w:val="24"/>
        </w:rPr>
        <w:t>efisiensi</w:t>
      </w:r>
      <w:proofErr w:type="spellEnd"/>
      <w:r w:rsidR="00D42C39">
        <w:rPr>
          <w:rFonts w:ascii="Arial" w:hAnsi="Arial" w:cs="Arial"/>
          <w:bCs/>
          <w:sz w:val="24"/>
        </w:rPr>
        <w:t xml:space="preserve"> </w:t>
      </w:r>
      <w:proofErr w:type="spellStart"/>
      <w:r w:rsidR="00D42C39">
        <w:rPr>
          <w:rFonts w:ascii="Arial" w:hAnsi="Arial" w:cs="Arial"/>
          <w:bCs/>
          <w:sz w:val="24"/>
        </w:rPr>
        <w:t>kelompok</w:t>
      </w:r>
      <w:proofErr w:type="spellEnd"/>
      <w:r w:rsidR="00D42C39">
        <w:rPr>
          <w:rFonts w:ascii="Arial" w:hAnsi="Arial" w:cs="Arial"/>
          <w:bCs/>
          <w:sz w:val="24"/>
        </w:rPr>
        <w:t xml:space="preserve"> </w:t>
      </w:r>
      <w:proofErr w:type="spellStart"/>
      <w:r w:rsidR="00D42C39">
        <w:rPr>
          <w:rFonts w:ascii="Arial" w:hAnsi="Arial" w:cs="Arial"/>
          <w:bCs/>
          <w:sz w:val="24"/>
        </w:rPr>
        <w:t>tiang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berdasarkan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metode</w:t>
      </w:r>
      <w:proofErr w:type="spellEnd"/>
      <w:r w:rsidR="00F654D1">
        <w:rPr>
          <w:rFonts w:ascii="Arial" w:hAnsi="Arial" w:cs="Arial"/>
          <w:bCs/>
          <w:sz w:val="24"/>
        </w:rPr>
        <w:t xml:space="preserve"> Converse</w:t>
      </w:r>
      <w:r w:rsidR="00F654D1" w:rsidRPr="0074395D">
        <w:rPr>
          <w:rFonts w:ascii="Arial" w:hAnsi="Arial" w:cs="Arial"/>
          <w:bCs/>
          <w:sz w:val="24"/>
        </w:rPr>
        <w:t>-</w:t>
      </w:r>
      <w:proofErr w:type="spellStart"/>
      <w:r w:rsidR="00F654D1" w:rsidRPr="0074395D">
        <w:rPr>
          <w:rFonts w:ascii="Arial" w:hAnsi="Arial" w:cs="Arial"/>
          <w:bCs/>
          <w:sz w:val="24"/>
        </w:rPr>
        <w:t>Lebarre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A17F74">
        <w:rPr>
          <w:rFonts w:ascii="Arial" w:hAnsi="Arial" w:cs="Arial"/>
          <w:bCs/>
          <w:sz w:val="24"/>
        </w:rPr>
        <w:t>adalah</w:t>
      </w:r>
      <w:proofErr w:type="spellEnd"/>
      <w:r w:rsidR="00645CB1">
        <w:rPr>
          <w:rFonts w:ascii="Arial" w:hAnsi="Arial" w:cs="Arial"/>
          <w:bCs/>
          <w:sz w:val="24"/>
        </w:rPr>
        <w:t xml:space="preserve"> 0.997</w:t>
      </w:r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dengan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kapasitas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daya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dukung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tiang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kelompok</w:t>
      </w:r>
      <w:proofErr w:type="spellEnd"/>
      <w:r w:rsidR="00F654D1">
        <w:rPr>
          <w:rFonts w:ascii="Arial" w:hAnsi="Arial" w:cs="Arial"/>
          <w:bCs/>
          <w:sz w:val="24"/>
        </w:rPr>
        <w:t xml:space="preserve">  </w:t>
      </w:r>
      <w:proofErr w:type="spellStart"/>
      <w:r w:rsidR="00F654D1">
        <w:rPr>
          <w:rFonts w:ascii="Arial" w:hAnsi="Arial" w:cs="Arial"/>
          <w:bCs/>
          <w:sz w:val="24"/>
        </w:rPr>
        <w:t>untuk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tiga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tiang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proofErr w:type="spellStart"/>
      <w:r w:rsidR="00F654D1">
        <w:rPr>
          <w:rFonts w:ascii="Arial" w:hAnsi="Arial" w:cs="Arial"/>
          <w:bCs/>
          <w:sz w:val="24"/>
        </w:rPr>
        <w:t>yakni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r w:rsidR="00645CB1">
        <w:rPr>
          <w:rFonts w:ascii="Arial" w:hAnsi="Arial" w:cs="Arial"/>
          <w:bCs/>
          <w:sz w:val="24"/>
        </w:rPr>
        <w:t>460.01</w:t>
      </w:r>
      <w:r w:rsidR="00F654D1">
        <w:rPr>
          <w:rFonts w:ascii="Arial" w:hAnsi="Arial" w:cs="Arial"/>
          <w:bCs/>
          <w:sz w:val="24"/>
        </w:rPr>
        <w:t xml:space="preserve"> ton </w:t>
      </w:r>
      <w:proofErr w:type="spellStart"/>
      <w:r w:rsidR="00F654D1">
        <w:rPr>
          <w:rFonts w:ascii="Arial" w:hAnsi="Arial" w:cs="Arial"/>
          <w:bCs/>
          <w:sz w:val="24"/>
        </w:rPr>
        <w:t>dan</w:t>
      </w:r>
      <w:proofErr w:type="spellEnd"/>
      <w:r w:rsidR="00F654D1">
        <w:rPr>
          <w:rFonts w:ascii="Arial" w:hAnsi="Arial" w:cs="Arial"/>
          <w:bCs/>
          <w:sz w:val="24"/>
        </w:rPr>
        <w:t xml:space="preserve"> </w:t>
      </w:r>
      <w:r w:rsidR="00645CB1">
        <w:rPr>
          <w:rFonts w:ascii="Arial" w:hAnsi="Arial" w:cs="Arial"/>
          <w:bCs/>
          <w:sz w:val="24"/>
        </w:rPr>
        <w:t>925.64</w:t>
      </w:r>
      <w:r w:rsidR="00F654D1">
        <w:rPr>
          <w:rFonts w:ascii="Arial" w:hAnsi="Arial" w:cs="Arial"/>
          <w:bCs/>
          <w:sz w:val="24"/>
        </w:rPr>
        <w:t xml:space="preserve"> ton</w:t>
      </w:r>
      <w:r w:rsidR="00D42C39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D42C39">
        <w:rPr>
          <w:rFonts w:ascii="Arial" w:hAnsi="Arial" w:cs="Arial"/>
          <w:bCs/>
          <w:sz w:val="24"/>
        </w:rPr>
        <w:t>Besar</w:t>
      </w:r>
      <w:proofErr w:type="spellEnd"/>
      <w:r w:rsidR="00D42C39">
        <w:rPr>
          <w:rFonts w:ascii="Arial" w:hAnsi="Arial" w:cs="Arial"/>
          <w:bCs/>
          <w:sz w:val="24"/>
        </w:rPr>
        <w:t xml:space="preserve"> </w:t>
      </w:r>
      <w:proofErr w:type="spellStart"/>
      <w:r w:rsidR="00D42C39">
        <w:rPr>
          <w:rFonts w:ascii="Arial" w:hAnsi="Arial" w:cs="Arial"/>
          <w:bCs/>
          <w:sz w:val="24"/>
        </w:rPr>
        <w:t>d</w:t>
      </w:r>
      <w:r>
        <w:rPr>
          <w:rFonts w:ascii="Arial" w:hAnsi="Arial" w:cs="Arial"/>
          <w:bCs/>
          <w:sz w:val="24"/>
        </w:rPr>
        <w:t>imensi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="00D42C39">
        <w:rPr>
          <w:rFonts w:ascii="Arial" w:hAnsi="Arial" w:cs="Arial"/>
          <w:bCs/>
          <w:i/>
          <w:sz w:val="24"/>
        </w:rPr>
        <w:t xml:space="preserve">pile cap </w:t>
      </w:r>
      <w:proofErr w:type="spellStart"/>
      <w:r w:rsidR="00D42C39">
        <w:rPr>
          <w:rFonts w:ascii="Arial" w:hAnsi="Arial" w:cs="Arial"/>
          <w:bCs/>
          <w:sz w:val="24"/>
        </w:rPr>
        <w:t>dengan</w:t>
      </w:r>
      <w:proofErr w:type="spellEnd"/>
      <w:r w:rsidR="00D42C39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panjang</w:t>
      </w:r>
      <w:proofErr w:type="spellEnd"/>
      <w:r>
        <w:rPr>
          <w:rFonts w:ascii="Arial" w:hAnsi="Arial" w:cs="Arial"/>
          <w:bCs/>
          <w:sz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lebar</w:t>
      </w:r>
      <w:proofErr w:type="spellEnd"/>
      <w:r>
        <w:rPr>
          <w:rFonts w:ascii="Arial" w:hAnsi="Arial" w:cs="Arial"/>
          <w:bCs/>
          <w:sz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tebal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berdasarkan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metode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Pr="003C04CA">
        <w:rPr>
          <w:rFonts w:ascii="Arial" w:eastAsia="Verdana" w:hAnsi="Arial" w:cs="Arial"/>
          <w:sz w:val="24"/>
        </w:rPr>
        <w:t>IS 456- 2000</w:t>
      </w:r>
      <w:r>
        <w:rPr>
          <w:rFonts w:ascii="Arial" w:eastAsia="Verdana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adalah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="00645CB1">
        <w:rPr>
          <w:rFonts w:ascii="Arial" w:hAnsi="Arial" w:cs="Arial"/>
          <w:bCs/>
          <w:sz w:val="24"/>
        </w:rPr>
        <w:t>3</w:t>
      </w:r>
      <w:r>
        <w:rPr>
          <w:rFonts w:ascii="Arial" w:hAnsi="Arial" w:cs="Arial"/>
          <w:bCs/>
          <w:sz w:val="24"/>
        </w:rPr>
        <w:t xml:space="preserve">.3m , </w:t>
      </w:r>
      <w:r w:rsidR="00645CB1">
        <w:rPr>
          <w:rFonts w:ascii="Arial" w:hAnsi="Arial" w:cs="Arial"/>
          <w:bCs/>
          <w:sz w:val="24"/>
        </w:rPr>
        <w:t>3</w:t>
      </w:r>
      <w:r>
        <w:rPr>
          <w:rFonts w:ascii="Arial" w:hAnsi="Arial" w:cs="Arial"/>
          <w:bCs/>
          <w:sz w:val="24"/>
        </w:rPr>
        <w:t>.3m , 2.9m</w:t>
      </w:r>
      <w:r w:rsidR="00A17F74">
        <w:rPr>
          <w:rFonts w:ascii="Arial" w:hAnsi="Arial" w:cs="Arial"/>
          <w:bCs/>
          <w:sz w:val="24"/>
        </w:rPr>
        <w:t xml:space="preserve">. </w:t>
      </w:r>
      <w:proofErr w:type="spellStart"/>
      <w:r w:rsidR="00A17F74">
        <w:rPr>
          <w:rFonts w:ascii="Arial" w:hAnsi="Arial" w:cs="Arial"/>
          <w:bCs/>
          <w:sz w:val="24"/>
        </w:rPr>
        <w:t>P</w:t>
      </w:r>
      <w:r>
        <w:rPr>
          <w:rFonts w:ascii="Arial" w:hAnsi="Arial" w:cs="Arial"/>
          <w:bCs/>
          <w:sz w:val="24"/>
        </w:rPr>
        <w:t>enurunan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pondasi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tiang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kelompok</w:t>
      </w:r>
      <w:proofErr w:type="spellEnd"/>
      <w:r>
        <w:rPr>
          <w:rFonts w:ascii="Arial" w:hAnsi="Arial" w:cs="Arial"/>
          <w:bCs/>
          <w:sz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</w:rPr>
        <w:t>dianalisis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dengan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metode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empiris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dan</w:t>
      </w:r>
      <w:proofErr w:type="spellEnd"/>
      <w:r>
        <w:rPr>
          <w:rFonts w:ascii="Arial" w:hAnsi="Arial" w:cs="Arial"/>
          <w:bCs/>
          <w:sz w:val="24"/>
        </w:rPr>
        <w:t xml:space="preserve"> semi-</w:t>
      </w:r>
      <w:proofErr w:type="spellStart"/>
      <w:r>
        <w:rPr>
          <w:rFonts w:ascii="Arial" w:hAnsi="Arial" w:cs="Arial"/>
          <w:bCs/>
          <w:sz w:val="24"/>
        </w:rPr>
        <w:t>empiris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tiang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tunggal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penurunan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tiang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kelompok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menggunakan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metode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vesic</w:t>
      </w:r>
      <w:proofErr w:type="spellEnd"/>
      <w:r>
        <w:rPr>
          <w:rFonts w:ascii="Arial" w:hAnsi="Arial" w:cs="Arial"/>
          <w:bCs/>
          <w:sz w:val="24"/>
        </w:rPr>
        <w:t xml:space="preserve"> (1977) </w:t>
      </w:r>
      <w:proofErr w:type="spellStart"/>
      <w:r>
        <w:rPr>
          <w:rFonts w:ascii="Arial" w:hAnsi="Arial" w:cs="Arial"/>
          <w:bCs/>
          <w:sz w:val="24"/>
        </w:rPr>
        <w:t>berturut-turut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adalah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="009F4F38">
        <w:rPr>
          <w:rFonts w:ascii="Arial" w:hAnsi="Arial" w:cs="Arial"/>
          <w:sz w:val="24"/>
        </w:rPr>
        <w:t>0.0</w:t>
      </w:r>
      <w:r w:rsidR="00645CB1">
        <w:rPr>
          <w:rFonts w:ascii="Arial" w:hAnsi="Arial" w:cs="Arial"/>
          <w:sz w:val="24"/>
        </w:rPr>
        <w:t>0561</w:t>
      </w:r>
      <w:r w:rsidR="009F4F38">
        <w:rPr>
          <w:rFonts w:ascii="Arial" w:hAnsi="Arial" w:cs="Arial"/>
          <w:sz w:val="24"/>
        </w:rPr>
        <w:t xml:space="preserve"> m </w:t>
      </w:r>
      <w:proofErr w:type="spellStart"/>
      <w:r w:rsidR="009F4F38">
        <w:rPr>
          <w:rFonts w:ascii="Arial" w:hAnsi="Arial" w:cs="Arial"/>
          <w:sz w:val="24"/>
        </w:rPr>
        <w:t>dan</w:t>
      </w:r>
      <w:proofErr w:type="spellEnd"/>
      <w:r w:rsidR="009F4F38">
        <w:rPr>
          <w:rFonts w:ascii="Arial" w:hAnsi="Arial" w:cs="Arial"/>
          <w:sz w:val="24"/>
        </w:rPr>
        <w:t xml:space="preserve"> 0.0</w:t>
      </w:r>
      <w:r w:rsidR="00645CB1">
        <w:rPr>
          <w:rFonts w:ascii="Arial" w:hAnsi="Arial" w:cs="Arial"/>
          <w:sz w:val="24"/>
        </w:rPr>
        <w:t>1019</w:t>
      </w:r>
      <w:r w:rsidR="009F4F38">
        <w:rPr>
          <w:rFonts w:ascii="Arial" w:hAnsi="Arial" w:cs="Arial"/>
          <w:sz w:val="24"/>
        </w:rPr>
        <w:t xml:space="preserve"> m</w:t>
      </w:r>
      <w:r w:rsidR="00D42C39">
        <w:rPr>
          <w:rFonts w:ascii="Arial" w:hAnsi="Arial" w:cs="Arial"/>
          <w:sz w:val="24"/>
        </w:rPr>
        <w:t>,</w:t>
      </w:r>
      <w:r w:rsidR="009F4F38">
        <w:rPr>
          <w:rFonts w:ascii="Arial" w:hAnsi="Arial" w:cs="Arial"/>
          <w:sz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dinyatakan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aman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terhadap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keruntuhan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karena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memenuhi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syarat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batas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penurunan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F4F38">
        <w:rPr>
          <w:rFonts w:ascii="Arial" w:hAnsi="Arial" w:cs="Arial"/>
          <w:sz w:val="24"/>
          <w:szCs w:val="24"/>
        </w:rPr>
        <w:t>diizinkan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F38">
        <w:rPr>
          <w:rFonts w:ascii="Arial" w:hAnsi="Arial" w:cs="Arial"/>
          <w:sz w:val="24"/>
          <w:szCs w:val="24"/>
        </w:rPr>
        <w:t>yakni</w:t>
      </w:r>
      <w:proofErr w:type="spellEnd"/>
      <w:r w:rsidR="009F4F38">
        <w:rPr>
          <w:rFonts w:ascii="Arial" w:hAnsi="Arial" w:cs="Arial"/>
          <w:sz w:val="24"/>
          <w:szCs w:val="24"/>
        </w:rPr>
        <w:t xml:space="preserve"> 0.1 m.</w:t>
      </w:r>
    </w:p>
    <w:p w:rsidR="00BF057A" w:rsidRPr="00BF057A" w:rsidRDefault="00BF057A" w:rsidP="00BF057A">
      <w:pPr>
        <w:pStyle w:val="ListParagraph"/>
        <w:spacing w:before="240" w:line="240" w:lineRule="auto"/>
        <w:ind w:left="0" w:firstLine="720"/>
        <w:jc w:val="both"/>
        <w:rPr>
          <w:rFonts w:ascii="Arial" w:hAnsi="Arial" w:cs="Arial"/>
          <w:bCs/>
          <w:sz w:val="24"/>
        </w:rPr>
      </w:pPr>
    </w:p>
    <w:p w:rsidR="00AE1CED" w:rsidRPr="00AE1CED" w:rsidRDefault="00D70560" w:rsidP="00DF684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4F4FD5">
        <w:rPr>
          <w:rFonts w:ascii="Arial" w:hAnsi="Arial" w:cs="Arial"/>
          <w:sz w:val="24"/>
          <w:szCs w:val="24"/>
        </w:rPr>
        <w:t xml:space="preserve">Kata </w:t>
      </w:r>
      <w:proofErr w:type="spellStart"/>
      <w:proofErr w:type="gramStart"/>
      <w:r w:rsidRPr="004F4FD5">
        <w:rPr>
          <w:rFonts w:ascii="Arial" w:hAnsi="Arial" w:cs="Arial"/>
          <w:sz w:val="24"/>
          <w:szCs w:val="24"/>
        </w:rPr>
        <w:t>kunci</w:t>
      </w:r>
      <w:proofErr w:type="spellEnd"/>
      <w:r w:rsidR="00AE1CED">
        <w:rPr>
          <w:rFonts w:ascii="Arial" w:hAnsi="Arial" w:cs="Arial"/>
          <w:sz w:val="24"/>
          <w:szCs w:val="24"/>
        </w:rPr>
        <w:t xml:space="preserve"> :</w:t>
      </w:r>
      <w:proofErr w:type="gramEnd"/>
      <w:r w:rsidR="00D4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C39">
        <w:rPr>
          <w:rFonts w:ascii="Arial" w:hAnsi="Arial" w:cs="Arial"/>
          <w:sz w:val="24"/>
          <w:szCs w:val="24"/>
        </w:rPr>
        <w:t>Pondasi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C39">
        <w:rPr>
          <w:rFonts w:ascii="Arial" w:hAnsi="Arial" w:cs="Arial"/>
          <w:sz w:val="24"/>
          <w:szCs w:val="24"/>
        </w:rPr>
        <w:t>Tiang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C39">
        <w:rPr>
          <w:rFonts w:ascii="Arial" w:hAnsi="Arial" w:cs="Arial"/>
          <w:sz w:val="24"/>
          <w:szCs w:val="24"/>
        </w:rPr>
        <w:t>Kelompok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C39">
        <w:rPr>
          <w:rFonts w:ascii="Arial" w:hAnsi="Arial" w:cs="Arial"/>
          <w:sz w:val="24"/>
          <w:szCs w:val="24"/>
        </w:rPr>
        <w:t>Daya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C39">
        <w:rPr>
          <w:rFonts w:ascii="Arial" w:hAnsi="Arial" w:cs="Arial"/>
          <w:sz w:val="24"/>
          <w:szCs w:val="24"/>
        </w:rPr>
        <w:t>Dukung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C39">
        <w:rPr>
          <w:rFonts w:ascii="Arial" w:hAnsi="Arial" w:cs="Arial"/>
          <w:sz w:val="24"/>
          <w:szCs w:val="24"/>
        </w:rPr>
        <w:t>Penurunan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C39">
        <w:rPr>
          <w:rFonts w:ascii="Arial" w:hAnsi="Arial" w:cs="Arial"/>
          <w:sz w:val="24"/>
          <w:szCs w:val="24"/>
        </w:rPr>
        <w:t>Dimensi</w:t>
      </w:r>
      <w:proofErr w:type="spellEnd"/>
      <w:r w:rsidR="00D42C39">
        <w:rPr>
          <w:rFonts w:ascii="Arial" w:hAnsi="Arial" w:cs="Arial"/>
          <w:sz w:val="24"/>
          <w:szCs w:val="24"/>
        </w:rPr>
        <w:t xml:space="preserve"> </w:t>
      </w:r>
      <w:r w:rsidR="00D42C39">
        <w:rPr>
          <w:rFonts w:ascii="Arial" w:hAnsi="Arial" w:cs="Arial"/>
          <w:i/>
          <w:sz w:val="24"/>
          <w:szCs w:val="24"/>
        </w:rPr>
        <w:t>Pile cap</w:t>
      </w:r>
      <w:r w:rsidR="00DF6840">
        <w:rPr>
          <w:rFonts w:ascii="Arial" w:hAnsi="Arial" w:cs="Arial"/>
          <w:i/>
          <w:sz w:val="24"/>
          <w:szCs w:val="24"/>
          <w:lang w:val="id-ID"/>
        </w:rPr>
        <w:t>.</w:t>
      </w:r>
      <w:r w:rsidR="00AE1CED">
        <w:rPr>
          <w:rFonts w:ascii="Arial" w:hAnsi="Arial" w:cs="Arial"/>
          <w:i/>
          <w:sz w:val="24"/>
          <w:szCs w:val="24"/>
          <w:lang w:val="id-ID"/>
        </w:rPr>
        <w:t xml:space="preserve"> </w:t>
      </w:r>
    </w:p>
    <w:p w:rsidR="00EE13B1" w:rsidRPr="00A369E9" w:rsidRDefault="00EE13B1" w:rsidP="00BA72D1">
      <w:pPr>
        <w:pStyle w:val="ListParagraph"/>
        <w:spacing w:before="240" w:line="240" w:lineRule="auto"/>
        <w:ind w:left="1350"/>
        <w:jc w:val="both"/>
        <w:rPr>
          <w:rFonts w:ascii="Arial" w:hAnsi="Arial" w:cs="Arial"/>
          <w:sz w:val="24"/>
          <w:szCs w:val="24"/>
        </w:rPr>
      </w:pPr>
    </w:p>
    <w:sectPr w:rsidR="00EE13B1" w:rsidRPr="00A369E9" w:rsidSect="00C11643">
      <w:footerReference w:type="default" r:id="rId8"/>
      <w:pgSz w:w="11907" w:h="16839" w:code="9"/>
      <w:pgMar w:top="1985" w:right="1134" w:bottom="1418" w:left="2268" w:header="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30" w:rsidRDefault="005B0A30" w:rsidP="000925F3">
      <w:pPr>
        <w:spacing w:after="0" w:line="240" w:lineRule="auto"/>
      </w:pPr>
      <w:r>
        <w:separator/>
      </w:r>
    </w:p>
  </w:endnote>
  <w:endnote w:type="continuationSeparator" w:id="0">
    <w:p w:rsidR="005B0A30" w:rsidRDefault="005B0A30" w:rsidP="0009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2055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092412" w:rsidRPr="00092412" w:rsidRDefault="00092412">
        <w:pPr>
          <w:pStyle w:val="Footer"/>
          <w:jc w:val="center"/>
          <w:rPr>
            <w:rFonts w:ascii="Arial" w:hAnsi="Arial" w:cs="Arial"/>
            <w:sz w:val="24"/>
          </w:rPr>
        </w:pPr>
        <w:r w:rsidRPr="00092412">
          <w:rPr>
            <w:rFonts w:ascii="Arial" w:hAnsi="Arial" w:cs="Arial"/>
            <w:sz w:val="24"/>
          </w:rPr>
          <w:fldChar w:fldCharType="begin"/>
        </w:r>
        <w:r w:rsidRPr="00092412">
          <w:rPr>
            <w:rFonts w:ascii="Arial" w:hAnsi="Arial" w:cs="Arial"/>
            <w:sz w:val="24"/>
          </w:rPr>
          <w:instrText xml:space="preserve"> PAGE   \* MERGEFORMAT </w:instrText>
        </w:r>
        <w:r w:rsidRPr="00092412">
          <w:rPr>
            <w:rFonts w:ascii="Arial" w:hAnsi="Arial" w:cs="Arial"/>
            <w:sz w:val="24"/>
          </w:rPr>
          <w:fldChar w:fldCharType="separate"/>
        </w:r>
        <w:r w:rsidR="003337D1">
          <w:rPr>
            <w:rFonts w:ascii="Arial" w:hAnsi="Arial" w:cs="Arial"/>
            <w:noProof/>
            <w:sz w:val="24"/>
          </w:rPr>
          <w:t>vi</w:t>
        </w:r>
        <w:r w:rsidRPr="00092412">
          <w:rPr>
            <w:rFonts w:ascii="Arial" w:hAnsi="Arial" w:cs="Arial"/>
            <w:noProof/>
            <w:sz w:val="24"/>
          </w:rPr>
          <w:fldChar w:fldCharType="end"/>
        </w:r>
        <w:r w:rsidR="003337D1">
          <w:rPr>
            <w:rFonts w:ascii="Arial" w:hAnsi="Arial" w:cs="Arial"/>
            <w:noProof/>
            <w:sz w:val="24"/>
          </w:rPr>
          <w:t>i</w:t>
        </w:r>
      </w:p>
    </w:sdtContent>
  </w:sdt>
  <w:p w:rsidR="000925F3" w:rsidRDefault="00092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30" w:rsidRDefault="005B0A30" w:rsidP="000925F3">
      <w:pPr>
        <w:spacing w:after="0" w:line="240" w:lineRule="auto"/>
      </w:pPr>
      <w:r>
        <w:separator/>
      </w:r>
    </w:p>
  </w:footnote>
  <w:footnote w:type="continuationSeparator" w:id="0">
    <w:p w:rsidR="005B0A30" w:rsidRDefault="005B0A30" w:rsidP="0009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42AB"/>
    <w:multiLevelType w:val="hybridMultilevel"/>
    <w:tmpl w:val="9022E51E"/>
    <w:lvl w:ilvl="0" w:tplc="567092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72698"/>
    <w:multiLevelType w:val="hybridMultilevel"/>
    <w:tmpl w:val="38822338"/>
    <w:lvl w:ilvl="0" w:tplc="B0D0B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19"/>
    <w:rsid w:val="000210C9"/>
    <w:rsid w:val="000357C1"/>
    <w:rsid w:val="00092412"/>
    <w:rsid w:val="000925F3"/>
    <w:rsid w:val="00095750"/>
    <w:rsid w:val="00144A24"/>
    <w:rsid w:val="002D1A7B"/>
    <w:rsid w:val="002F2265"/>
    <w:rsid w:val="002F47CB"/>
    <w:rsid w:val="003337D1"/>
    <w:rsid w:val="003C18DE"/>
    <w:rsid w:val="003C3BD8"/>
    <w:rsid w:val="003F1EB3"/>
    <w:rsid w:val="00433A1D"/>
    <w:rsid w:val="00435610"/>
    <w:rsid w:val="004F4FD5"/>
    <w:rsid w:val="0054733B"/>
    <w:rsid w:val="005747F2"/>
    <w:rsid w:val="005B0A30"/>
    <w:rsid w:val="005B63C9"/>
    <w:rsid w:val="00636D19"/>
    <w:rsid w:val="00645371"/>
    <w:rsid w:val="00645CB1"/>
    <w:rsid w:val="00674115"/>
    <w:rsid w:val="006E7910"/>
    <w:rsid w:val="00705915"/>
    <w:rsid w:val="00734E11"/>
    <w:rsid w:val="00754F7F"/>
    <w:rsid w:val="007716C4"/>
    <w:rsid w:val="0078284A"/>
    <w:rsid w:val="0080167E"/>
    <w:rsid w:val="0084289E"/>
    <w:rsid w:val="008429AC"/>
    <w:rsid w:val="008740CB"/>
    <w:rsid w:val="008D6238"/>
    <w:rsid w:val="00936A2C"/>
    <w:rsid w:val="009F04E8"/>
    <w:rsid w:val="009F4F38"/>
    <w:rsid w:val="00A17F74"/>
    <w:rsid w:val="00A369E9"/>
    <w:rsid w:val="00A64502"/>
    <w:rsid w:val="00A731EF"/>
    <w:rsid w:val="00A76623"/>
    <w:rsid w:val="00AA5ED3"/>
    <w:rsid w:val="00AC3273"/>
    <w:rsid w:val="00AC3336"/>
    <w:rsid w:val="00AD4516"/>
    <w:rsid w:val="00AE1CED"/>
    <w:rsid w:val="00B60935"/>
    <w:rsid w:val="00B864D2"/>
    <w:rsid w:val="00B90BE0"/>
    <w:rsid w:val="00BA72D1"/>
    <w:rsid w:val="00BB2E0E"/>
    <w:rsid w:val="00BF057A"/>
    <w:rsid w:val="00C11643"/>
    <w:rsid w:val="00C75A59"/>
    <w:rsid w:val="00CB1690"/>
    <w:rsid w:val="00D1114B"/>
    <w:rsid w:val="00D42C39"/>
    <w:rsid w:val="00D57A6C"/>
    <w:rsid w:val="00D70560"/>
    <w:rsid w:val="00D843B3"/>
    <w:rsid w:val="00DF6840"/>
    <w:rsid w:val="00E076DA"/>
    <w:rsid w:val="00EB3702"/>
    <w:rsid w:val="00ED519D"/>
    <w:rsid w:val="00EE13B1"/>
    <w:rsid w:val="00F654D1"/>
    <w:rsid w:val="00FD189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1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F3"/>
  </w:style>
  <w:style w:type="paragraph" w:styleId="Footer">
    <w:name w:val="footer"/>
    <w:basedOn w:val="Normal"/>
    <w:link w:val="FooterChar"/>
    <w:uiPriority w:val="99"/>
    <w:unhideWhenUsed/>
    <w:rsid w:val="0009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1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F3"/>
  </w:style>
  <w:style w:type="paragraph" w:styleId="Footer">
    <w:name w:val="footer"/>
    <w:basedOn w:val="Normal"/>
    <w:link w:val="FooterChar"/>
    <w:uiPriority w:val="99"/>
    <w:unhideWhenUsed/>
    <w:rsid w:val="0009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ASUS</cp:lastModifiedBy>
  <cp:revision>8</cp:revision>
  <cp:lastPrinted>2017-08-07T00:41:00Z</cp:lastPrinted>
  <dcterms:created xsi:type="dcterms:W3CDTF">2018-08-09T15:57:00Z</dcterms:created>
  <dcterms:modified xsi:type="dcterms:W3CDTF">2018-09-06T02:25:00Z</dcterms:modified>
</cp:coreProperties>
</file>